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EE" w:rsidRDefault="00430FDD">
      <w:r>
        <w:rPr>
          <w:noProof/>
        </w:rPr>
        <w:drawing>
          <wp:inline distT="0" distB="0" distL="0" distR="0" wp14:anchorId="76A15FC1" wp14:editId="27E356F7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DD" w:rsidRPr="00D22E25" w:rsidRDefault="00D22E25" w:rsidP="00A302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E25">
        <w:rPr>
          <w:rFonts w:ascii="Times New Roman" w:hAnsi="Times New Roman" w:cs="Times New Roman"/>
          <w:b/>
          <w:sz w:val="28"/>
          <w:szCs w:val="28"/>
          <w:u w:val="single"/>
        </w:rPr>
        <w:t>EQUITABLE WAIVER OF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2E25">
        <w:rPr>
          <w:rFonts w:ascii="Times New Roman" w:hAnsi="Times New Roman" w:cs="Times New Roman"/>
          <w:b/>
          <w:sz w:val="28"/>
          <w:szCs w:val="28"/>
          <w:u w:val="single"/>
        </w:rPr>
        <w:t>DIMENSIONAL REQUIREMENTS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APPLICATION</w:t>
      </w:r>
    </w:p>
    <w:p w:rsidR="00D22E25" w:rsidRPr="00DE3BC0" w:rsidRDefault="0053626C" w:rsidP="00430F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BC0">
        <w:rPr>
          <w:rFonts w:ascii="Times New Roman" w:hAnsi="Times New Roman" w:cs="Times New Roman"/>
          <w:sz w:val="24"/>
          <w:szCs w:val="24"/>
          <w:u w:val="single"/>
        </w:rPr>
        <w:t xml:space="preserve">Town of Andover </w:t>
      </w:r>
      <w:r w:rsidR="00D22E25" w:rsidRPr="00DE3BC0">
        <w:rPr>
          <w:rFonts w:ascii="Times New Roman" w:hAnsi="Times New Roman" w:cs="Times New Roman"/>
          <w:sz w:val="24"/>
          <w:szCs w:val="24"/>
          <w:u w:val="single"/>
        </w:rPr>
        <w:t>Zoning Board of Adjustment</w:t>
      </w:r>
    </w:p>
    <w:p w:rsidR="00D22E25" w:rsidRDefault="00D22E25" w:rsidP="00B8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This application is not acceptable unless all required statements herein have been completed, all required documents as set out in the Andover Zoning Ordinance supplied and all required fees have </w:t>
      </w:r>
      <w:r w:rsidR="00B863C7">
        <w:rPr>
          <w:rFonts w:ascii="Times New Roman" w:hAnsi="Times New Roman" w:cs="Times New Roman"/>
          <w:sz w:val="24"/>
          <w:szCs w:val="24"/>
        </w:rPr>
        <w:t>been paid.  Additional information may be supplied on a separate sheet if needed.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NAME____________________________________</w:t>
      </w:r>
      <w:r w:rsidR="007D317D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ADDRESS: ____________________________________________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MAP AND LOT:  ______      ______      ______      DISTRICT: ___________________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  ___________________________________________________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AGENT: _________________________________________________________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70BA">
        <w:rPr>
          <w:rFonts w:ascii="Times New Roman" w:hAnsi="Times New Roman" w:cs="Times New Roman"/>
          <w:sz w:val="24"/>
          <w:szCs w:val="24"/>
        </w:rPr>
        <w:t xml:space="preserve">a)  If owner is not the applicant, attach letter of authorization from the </w:t>
      </w:r>
      <w:r>
        <w:rPr>
          <w:rFonts w:ascii="Times New Roman" w:hAnsi="Times New Roman" w:cs="Times New Roman"/>
          <w:sz w:val="24"/>
          <w:szCs w:val="24"/>
        </w:rPr>
        <w:t>owner</w:t>
      </w:r>
      <w:r w:rsidRPr="00D570BA">
        <w:rPr>
          <w:rFonts w:ascii="Times New Roman" w:hAnsi="Times New Roman" w:cs="Times New Roman"/>
          <w:sz w:val="24"/>
          <w:szCs w:val="24"/>
        </w:rPr>
        <w:t xml:space="preserve"> </w:t>
      </w:r>
      <w:r w:rsidRPr="00D57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70BA">
        <w:rPr>
          <w:rFonts w:ascii="Times New Roman" w:hAnsi="Times New Roman" w:cs="Times New Roman"/>
          <w:sz w:val="24"/>
          <w:szCs w:val="24"/>
        </w:rPr>
        <w:t>b)  If the applicant appoints an agent, all comm</w:t>
      </w:r>
      <w:r>
        <w:rPr>
          <w:rFonts w:ascii="Times New Roman" w:hAnsi="Times New Roman" w:cs="Times New Roman"/>
          <w:sz w:val="24"/>
          <w:szCs w:val="24"/>
        </w:rPr>
        <w:t xml:space="preserve">unications between the Board and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the applicant will be through the agent</w:t>
      </w:r>
      <w:r w:rsidRPr="00D57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___________________________________________________ 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Abutters:  Select one:</w:t>
      </w:r>
    </w:p>
    <w:p w:rsidR="00925327" w:rsidRDefault="00925327" w:rsidP="009253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I elect to provide my own abutters list.  I understand that my application will not be acted upon until I file my abutters list, complete with tax map and lot numbers and names and addresses of all abutting owners.</w:t>
      </w:r>
    </w:p>
    <w:p w:rsidR="00925327" w:rsidRDefault="00925327" w:rsidP="0092532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I wish to have the town provide me an abutters list from the town’s records.  I understand and agree that this list may have inaccuracies and omissions and only reflects the records of the Town on its 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925327" w:rsidRPr="00142F7E" w:rsidRDefault="00925327" w:rsidP="009253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 understand that I am solely responsible for submitting an accurate and complete abutters list.</w:t>
      </w:r>
    </w:p>
    <w:p w:rsidR="00E4077F" w:rsidRDefault="00E4077F" w:rsidP="00E407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25327" w:rsidRDefault="00925327" w:rsidP="0092532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077F" w:rsidRDefault="00E4077F" w:rsidP="0092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Equitable Waiver of Dimensional Requirements is requested from:</w:t>
      </w:r>
    </w:p>
    <w:p w:rsidR="00A302D1" w:rsidRDefault="00E4077F" w:rsidP="00A302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______  Section ______ of the Andover Zoning Ordinance to permit: __________________________________________________________________________________________________________________________________________________________________________________________________________________________________________</w:t>
      </w:r>
      <w:r w:rsidR="00F903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D5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4077F" w:rsidRPr="00BA457A" w:rsidRDefault="00E4077F" w:rsidP="00BA4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57A">
        <w:rPr>
          <w:rFonts w:ascii="Times New Roman" w:hAnsi="Times New Roman" w:cs="Times New Roman"/>
          <w:sz w:val="24"/>
          <w:szCs w:val="24"/>
        </w:rPr>
        <w:t xml:space="preserve">Does the request involve only a dimensional requirement and </w:t>
      </w:r>
      <w:r w:rsidRPr="00BA457A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BA457A">
        <w:rPr>
          <w:rFonts w:ascii="Times New Roman" w:hAnsi="Times New Roman" w:cs="Times New Roman"/>
          <w:sz w:val="24"/>
          <w:szCs w:val="24"/>
        </w:rPr>
        <w:t>t a use restriction?</w:t>
      </w:r>
      <w:r w:rsidR="00BA457A" w:rsidRPr="00BA457A">
        <w:rPr>
          <w:rFonts w:ascii="Times New Roman" w:hAnsi="Times New Roman" w:cs="Times New Roman"/>
          <w:sz w:val="24"/>
          <w:szCs w:val="24"/>
        </w:rPr>
        <w:tab/>
      </w:r>
      <w:r w:rsidR="00BA457A" w:rsidRPr="00BA457A">
        <w:rPr>
          <w:rFonts w:ascii="Times New Roman" w:hAnsi="Times New Roman" w:cs="Times New Roman"/>
          <w:sz w:val="24"/>
          <w:szCs w:val="24"/>
        </w:rPr>
        <w:tab/>
      </w:r>
      <w:r w:rsidRPr="00BA457A">
        <w:rPr>
          <w:rFonts w:ascii="Times New Roman" w:hAnsi="Times New Roman" w:cs="Times New Roman"/>
          <w:sz w:val="24"/>
          <w:szCs w:val="24"/>
        </w:rPr>
        <w:t>(   )   Yes</w:t>
      </w:r>
      <w:r w:rsidRPr="00BA457A">
        <w:rPr>
          <w:rFonts w:ascii="Times New Roman" w:hAnsi="Times New Roman" w:cs="Times New Roman"/>
          <w:sz w:val="24"/>
          <w:szCs w:val="24"/>
        </w:rPr>
        <w:tab/>
        <w:t>(   )   No</w:t>
      </w:r>
    </w:p>
    <w:p w:rsidR="00E4077F" w:rsidRPr="00925327" w:rsidRDefault="00E4077F" w:rsidP="00E40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327">
        <w:rPr>
          <w:rFonts w:ascii="Times New Roman" w:hAnsi="Times New Roman" w:cs="Times New Roman"/>
          <w:sz w:val="24"/>
          <w:szCs w:val="24"/>
        </w:rPr>
        <w:t>Explain how the violation has existed for 10 years or more with no enforcement action, including written notice, being commenced by the Town.</w:t>
      </w:r>
      <w:r w:rsidR="00925327">
        <w:rPr>
          <w:rFonts w:ascii="Times New Roman" w:hAnsi="Times New Roman" w:cs="Times New Roman"/>
          <w:sz w:val="24"/>
          <w:szCs w:val="24"/>
        </w:rPr>
        <w:t xml:space="preserve"> </w:t>
      </w:r>
      <w:r w:rsidRPr="0092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4077F" w:rsidRDefault="00E4077F" w:rsidP="009253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hAnsi="Times New Roman" w:cs="Times New Roman"/>
          <w:sz w:val="24"/>
          <w:szCs w:val="24"/>
        </w:rPr>
        <w:tab/>
        <w:t>Explain how the non-conformity was discovered after the structure was substantially   completed or after a vacant lot in violation had been transferred to a bona-fide purchaser.</w:t>
      </w:r>
      <w:r w:rsidR="0092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4077F" w:rsidRDefault="00E4077F" w:rsidP="0092532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4077F">
        <w:rPr>
          <w:rFonts w:ascii="Times New Roman" w:hAnsi="Times New Roman" w:cs="Times New Roman"/>
          <w:b/>
          <w:sz w:val="24"/>
          <w:szCs w:val="24"/>
          <w:u w:val="single"/>
        </w:rPr>
        <w:t>-and-</w:t>
      </w:r>
      <w:r w:rsidR="00A302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the violation was not an outcome of ignorance of the law or bad faith but resulted from a good faith error in measurement or calculation.</w:t>
      </w:r>
      <w:r w:rsidR="0092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D59FA" w:rsidRDefault="008D59FA" w:rsidP="00925327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925327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925327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Pr="00A302D1" w:rsidRDefault="008D59FA" w:rsidP="00925327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327" w:rsidRPr="00925327" w:rsidRDefault="00A302D1" w:rsidP="0092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327">
        <w:rPr>
          <w:rFonts w:ascii="Times New Roman" w:hAnsi="Times New Roman" w:cs="Times New Roman"/>
          <w:sz w:val="24"/>
          <w:szCs w:val="24"/>
        </w:rPr>
        <w:lastRenderedPageBreak/>
        <w:t>Explain how the non-conformity does not constitute a nuisance nor diminish the value or interfere with future uses of other property in the area.</w:t>
      </w:r>
      <w:r w:rsidR="00925327" w:rsidRPr="00925327">
        <w:rPr>
          <w:rFonts w:ascii="Times New Roman" w:hAnsi="Times New Roman" w:cs="Times New Roman"/>
          <w:sz w:val="24"/>
          <w:szCs w:val="24"/>
        </w:rPr>
        <w:t xml:space="preserve"> </w:t>
      </w:r>
      <w:r w:rsidRPr="0092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327" w:rsidRPr="00925327">
        <w:rPr>
          <w:rFonts w:ascii="Times New Roman" w:hAnsi="Times New Roman" w:cs="Times New Roman"/>
          <w:sz w:val="24"/>
          <w:szCs w:val="24"/>
        </w:rPr>
        <w:t>________________________</w:t>
      </w:r>
      <w:r w:rsidR="008D5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25327">
        <w:rPr>
          <w:rFonts w:ascii="Times New Roman" w:hAnsi="Times New Roman" w:cs="Times New Roman"/>
          <w:sz w:val="24"/>
          <w:szCs w:val="24"/>
        </w:rPr>
        <w:t xml:space="preserve">     </w:t>
      </w:r>
      <w:r w:rsidR="00925327">
        <w:rPr>
          <w:rFonts w:ascii="Times New Roman" w:hAnsi="Times New Roman" w:cs="Times New Roman"/>
          <w:sz w:val="24"/>
          <w:szCs w:val="24"/>
        </w:rPr>
        <w:tab/>
      </w:r>
    </w:p>
    <w:p w:rsidR="00A302D1" w:rsidRPr="00925327" w:rsidRDefault="00A302D1" w:rsidP="00925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327">
        <w:rPr>
          <w:rFonts w:ascii="Times New Roman" w:hAnsi="Times New Roman" w:cs="Times New Roman"/>
          <w:sz w:val="24"/>
          <w:szCs w:val="24"/>
        </w:rPr>
        <w:t>Explain how the cost of correction far outweighs any public benefit to be gained.</w:t>
      </w:r>
    </w:p>
    <w:p w:rsidR="00925327" w:rsidRDefault="00A302D1" w:rsidP="009253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F9036B">
        <w:rPr>
          <w:rFonts w:ascii="Times New Roman" w:hAnsi="Times New Roman" w:cs="Times New Roman"/>
          <w:sz w:val="24"/>
          <w:szCs w:val="24"/>
        </w:rPr>
        <w:t>________________________</w:t>
      </w:r>
      <w:r w:rsidR="008D59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D59FA" w:rsidRDefault="008D59FA" w:rsidP="00925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327" w:rsidRDefault="00925327" w:rsidP="00925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457A" w:rsidRPr="00925327" w:rsidRDefault="00BA457A" w:rsidP="009253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532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25327">
        <w:rPr>
          <w:rFonts w:ascii="Times New Roman" w:hAnsi="Times New Roman" w:cs="Times New Roman"/>
          <w:sz w:val="24"/>
          <w:szCs w:val="24"/>
        </w:rPr>
        <w:tab/>
      </w:r>
      <w:r w:rsidRPr="00925327">
        <w:rPr>
          <w:rFonts w:ascii="Times New Roman" w:hAnsi="Times New Roman" w:cs="Times New Roman"/>
          <w:sz w:val="24"/>
          <w:szCs w:val="24"/>
        </w:rPr>
        <w:tab/>
      </w:r>
      <w:r w:rsidRPr="0092532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C5633" w:rsidRDefault="00BA457A" w:rsidP="009253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9036B" w:rsidRDefault="00F9036B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87704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9FA" w:rsidRDefault="008D59FA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704" w:rsidRDefault="00887704" w:rsidP="0088770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ABUTTER LIST</w:t>
      </w: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Property:</w:t>
      </w:r>
      <w:r>
        <w:rPr>
          <w:rFonts w:ascii="Times New Roman" w:hAnsi="Times New Roman" w:cs="Times New Roman"/>
          <w:sz w:val="24"/>
          <w:szCs w:val="24"/>
        </w:rPr>
        <w:tab/>
        <w:t>Map: ______</w:t>
      </w:r>
      <w:r>
        <w:rPr>
          <w:rFonts w:ascii="Times New Roman" w:hAnsi="Times New Roman" w:cs="Times New Roman"/>
          <w:sz w:val="24"/>
          <w:szCs w:val="24"/>
        </w:rPr>
        <w:tab/>
        <w:t>Lot: ______   Sub-lot:______    District: ________</w:t>
      </w: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Owner: ___________________________________</w:t>
      </w: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 __________________________________</w:t>
      </w: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APPLICANT: (if different from owner): ______________________________</w:t>
      </w: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Applicant Address: _______________________________________________</w:t>
      </w:r>
    </w:p>
    <w:p w:rsidR="00887704" w:rsidRDefault="00887704" w:rsidP="00887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970"/>
        <w:gridCol w:w="3870"/>
        <w:gridCol w:w="990"/>
        <w:gridCol w:w="990"/>
        <w:gridCol w:w="1350"/>
      </w:tblGrid>
      <w:tr w:rsidR="00887704" w:rsidTr="00B924AC"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 OWNER</w:t>
            </w: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SUB-LOT</w:t>
            </w: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4" w:rsidTr="00B924AC">
        <w:trPr>
          <w:trHeight w:val="720"/>
        </w:trPr>
        <w:tc>
          <w:tcPr>
            <w:tcW w:w="29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87704" w:rsidRDefault="00887704" w:rsidP="00B924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704" w:rsidRPr="00FA3F50" w:rsidRDefault="00887704" w:rsidP="00887704">
      <w:pPr>
        <w:rPr>
          <w:rFonts w:ascii="Times New Roman" w:hAnsi="Times New Roman" w:cs="Times New Roman"/>
          <w:sz w:val="24"/>
          <w:szCs w:val="24"/>
        </w:rPr>
      </w:pPr>
      <w:r w:rsidRPr="00FA3F50">
        <w:rPr>
          <w:rFonts w:ascii="Times New Roman" w:hAnsi="Times New Roman" w:cs="Times New Roman"/>
          <w:sz w:val="24"/>
          <w:szCs w:val="24"/>
        </w:rPr>
        <w:t>(Use additional sheets if necessary)</w:t>
      </w:r>
    </w:p>
    <w:sectPr w:rsidR="00887704" w:rsidRPr="00FA3F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D9B" w:rsidRDefault="00FC7D9B" w:rsidP="009F3D30">
      <w:pPr>
        <w:spacing w:after="0" w:line="240" w:lineRule="auto"/>
      </w:pPr>
      <w:r>
        <w:separator/>
      </w:r>
    </w:p>
  </w:endnote>
  <w:endnote w:type="continuationSeparator" w:id="0">
    <w:p w:rsidR="00FC7D9B" w:rsidRDefault="00FC7D9B" w:rsidP="009F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30" w:rsidRDefault="009F3D30">
    <w:pPr>
      <w:pStyle w:val="Footer"/>
    </w:pPr>
    <w:r>
      <w:t>ANDOVER ZONING BOARD</w:t>
    </w:r>
    <w:r>
      <w:tab/>
      <w:t>AUGUST 2017</w:t>
    </w:r>
    <w:r>
      <w:tab/>
      <w:t>EQUITABLE WAIVER OF</w:t>
    </w:r>
    <w:r>
      <w:tab/>
    </w:r>
    <w:r>
      <w:tab/>
      <w:t>DIMENSIONAL REQUIREMENTS APPLICATION</w:t>
    </w:r>
  </w:p>
  <w:p w:rsidR="009F3D30" w:rsidRDefault="009F3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D9B" w:rsidRDefault="00FC7D9B" w:rsidP="009F3D30">
      <w:pPr>
        <w:spacing w:after="0" w:line="240" w:lineRule="auto"/>
      </w:pPr>
      <w:r>
        <w:separator/>
      </w:r>
    </w:p>
  </w:footnote>
  <w:footnote w:type="continuationSeparator" w:id="0">
    <w:p w:rsidR="00FC7D9B" w:rsidRDefault="00FC7D9B" w:rsidP="009F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374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3D30" w:rsidRDefault="009F3D3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D30" w:rsidRDefault="009F3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3C0F"/>
    <w:multiLevelType w:val="hybridMultilevel"/>
    <w:tmpl w:val="2FE4C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1568"/>
    <w:multiLevelType w:val="hybridMultilevel"/>
    <w:tmpl w:val="AAE49D3E"/>
    <w:lvl w:ilvl="0" w:tplc="E0EC3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DD"/>
    <w:rsid w:val="00213697"/>
    <w:rsid w:val="00430FDD"/>
    <w:rsid w:val="0053626C"/>
    <w:rsid w:val="005A5839"/>
    <w:rsid w:val="005C2EEE"/>
    <w:rsid w:val="006C1A8F"/>
    <w:rsid w:val="006F1109"/>
    <w:rsid w:val="007D317D"/>
    <w:rsid w:val="00887704"/>
    <w:rsid w:val="008D59FA"/>
    <w:rsid w:val="00925327"/>
    <w:rsid w:val="009F3D30"/>
    <w:rsid w:val="00A302D1"/>
    <w:rsid w:val="00AC5633"/>
    <w:rsid w:val="00B375F5"/>
    <w:rsid w:val="00B863C7"/>
    <w:rsid w:val="00BA457A"/>
    <w:rsid w:val="00D22E25"/>
    <w:rsid w:val="00DE3BC0"/>
    <w:rsid w:val="00E101EC"/>
    <w:rsid w:val="00E4077F"/>
    <w:rsid w:val="00F159FF"/>
    <w:rsid w:val="00F9036B"/>
    <w:rsid w:val="00FC7D9B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8237"/>
  <w15:chartTrackingRefBased/>
  <w15:docId w15:val="{F24F6F93-266E-4829-8C09-CA20ADAE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30"/>
  </w:style>
  <w:style w:type="paragraph" w:styleId="Footer">
    <w:name w:val="footer"/>
    <w:basedOn w:val="Normal"/>
    <w:link w:val="FooterChar"/>
    <w:uiPriority w:val="99"/>
    <w:unhideWhenUsed/>
    <w:rsid w:val="009F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30"/>
  </w:style>
  <w:style w:type="table" w:styleId="TableGrid">
    <w:name w:val="Table Grid"/>
    <w:basedOn w:val="TableNormal"/>
    <w:uiPriority w:val="39"/>
    <w:rsid w:val="008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Moyer</dc:creator>
  <cp:keywords/>
  <dc:description/>
  <cp:lastModifiedBy>Patricia Moyer</cp:lastModifiedBy>
  <cp:revision>2</cp:revision>
  <cp:lastPrinted>2017-10-03T13:59:00Z</cp:lastPrinted>
  <dcterms:created xsi:type="dcterms:W3CDTF">2017-10-03T14:28:00Z</dcterms:created>
  <dcterms:modified xsi:type="dcterms:W3CDTF">2017-10-03T14:28:00Z</dcterms:modified>
</cp:coreProperties>
</file>